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autoSpaceDE w:val="false"/>
      </w:pPr>
      <w:r>
        <w:rPr>
          <w:rFonts w:ascii="ArialMT" w:cs="ArialMT" w:eastAsia="ArialMT" w:hAnsi="ArialMT"/>
          <w:color w:val="auto"/>
          <w:sz w:val="24"/>
          <w:szCs w:val="24"/>
        </w:rPr>
        <w:t>NESCO Board Agenda</w:t>
      </w:r>
    </w:p>
    <w:p>
      <w:pPr>
        <w:pStyle w:val="style0"/>
        <w:autoSpaceDE w:val="false"/>
      </w:pPr>
      <w:r>
        <w:rPr>
          <w:rFonts w:ascii="ArialMT" w:cs="ArialMT" w:eastAsia="ArialMT" w:hAnsi="ArialMT"/>
          <w:color w:val="auto"/>
          <w:sz w:val="24"/>
          <w:szCs w:val="24"/>
        </w:rPr>
        <w:t>April 23, 2013, 6:30 PM - Legacy Center</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chuck, amanda (emerson), don (emerson), marsha, shaun (springdale), steve (secretary), melissa, matt, jim, pat path, dan, chris staub, marc, rick van dyke, sue switzer, lauren, kris, john houser, rick mcnutt, ryan wilson (pres emerson), tommy, ruth, mary jones, teresa sutton, rebecca seifert, laura (angies list) BAND OF NEIGHBORS, Annie (angies list), ken holyoak, zach, megan</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Call to Order – 6:30pm</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Attendance/Introductions</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Standing Business</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Approval of March 2013 Minutes</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Treasurers Report</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Event Updates</w:t>
      </w:r>
    </w:p>
    <w:p>
      <w:pPr>
        <w:pStyle w:val="style0"/>
        <w:autoSpaceDE w:val="false"/>
      </w:pPr>
      <w:r>
        <w:rPr>
          <w:rFonts w:ascii="ArialMT" w:cs="ArialMT" w:eastAsia="ArialMT" w:hAnsi="ArialMT"/>
          <w:color w:val="auto"/>
          <w:sz w:val="24"/>
          <w:szCs w:val="24"/>
        </w:rPr>
        <w:t>Bike Rodeo – April 27</w:t>
      </w:r>
    </w:p>
    <w:p>
      <w:pPr>
        <w:pStyle w:val="style0"/>
        <w:autoSpaceDE w:val="false"/>
      </w:pPr>
      <w:r>
        <w:rPr>
          <w:rFonts w:ascii="ArialMT" w:cs="ArialMT" w:eastAsia="ArialMT" w:hAnsi="ArialMT"/>
          <w:color w:val="auto"/>
          <w:sz w:val="24"/>
          <w:szCs w:val="24"/>
        </w:rPr>
        <w:t>-bike safety for kids</w:t>
      </w:r>
    </w:p>
    <w:p>
      <w:pPr>
        <w:pStyle w:val="style0"/>
        <w:autoSpaceDE w:val="false"/>
      </w:pPr>
      <w:r>
        <w:rPr>
          <w:rFonts w:ascii="ArialMT" w:cs="ArialMT" w:eastAsia="ArialMT" w:hAnsi="ArialMT"/>
          <w:color w:val="auto"/>
          <w:sz w:val="24"/>
          <w:szCs w:val="24"/>
        </w:rPr>
        <w:t>-2 hours long</w:t>
      </w:r>
    </w:p>
    <w:p>
      <w:pPr>
        <w:pStyle w:val="style0"/>
        <w:autoSpaceDE w:val="false"/>
      </w:pPr>
      <w:r>
        <w:rPr>
          <w:rFonts w:ascii="ArialMT" w:cs="ArialMT" w:eastAsia="ArialMT" w:hAnsi="ArialMT"/>
          <w:color w:val="auto"/>
          <w:sz w:val="24"/>
          <w:szCs w:val="24"/>
        </w:rPr>
        <w:t>Pub Crawl – May 18</w:t>
      </w:r>
    </w:p>
    <w:p>
      <w:pPr>
        <w:pStyle w:val="style0"/>
        <w:autoSpaceDE w:val="false"/>
      </w:pPr>
      <w:r>
        <w:rPr>
          <w:rFonts w:ascii="ArialMT" w:cs="ArialMT" w:eastAsia="ArialMT" w:hAnsi="ArialMT"/>
          <w:color w:val="auto"/>
          <w:sz w:val="24"/>
          <w:szCs w:val="24"/>
        </w:rPr>
        <w:t>-almost all booked</w:t>
      </w:r>
    </w:p>
    <w:p>
      <w:pPr>
        <w:pStyle w:val="style0"/>
        <w:autoSpaceDE w:val="false"/>
      </w:pPr>
      <w:r>
        <w:rPr>
          <w:rFonts w:ascii="ArialMT" w:cs="ArialMT" w:eastAsia="ArialMT" w:hAnsi="ArialMT"/>
          <w:color w:val="auto"/>
          <w:sz w:val="24"/>
          <w:szCs w:val="24"/>
        </w:rPr>
        <w:t>Summit - Better Block – June 8</w:t>
      </w:r>
    </w:p>
    <w:p>
      <w:pPr>
        <w:pStyle w:val="style0"/>
        <w:autoSpaceDE w:val="false"/>
      </w:pPr>
      <w:r>
        <w:rPr>
          <w:rFonts w:ascii="ArialMT" w:cs="ArialMT" w:eastAsia="ArialMT" w:hAnsi="ArialMT"/>
          <w:color w:val="auto"/>
          <w:sz w:val="24"/>
          <w:szCs w:val="24"/>
        </w:rPr>
        <w:t xml:space="preserve">-dj, fine </w:t>
      </w:r>
    </w:p>
    <w:p>
      <w:pPr>
        <w:pStyle w:val="style0"/>
        <w:autoSpaceDE w:val="false"/>
      </w:pPr>
      <w:r>
        <w:rPr>
          <w:rFonts w:ascii="ArialMT" w:cs="ArialMT" w:eastAsia="ArialMT" w:hAnsi="ArialMT"/>
          <w:color w:val="auto"/>
          <w:sz w:val="24"/>
          <w:szCs w:val="24"/>
        </w:rPr>
        <w:t>NESCO Olympics – June 15-22</w:t>
      </w:r>
    </w:p>
    <w:p>
      <w:pPr>
        <w:pStyle w:val="style0"/>
        <w:autoSpaceDE w:val="false"/>
      </w:pPr>
      <w:r>
        <w:rPr>
          <w:rFonts w:ascii="ArialMT" w:cs="ArialMT" w:eastAsia="ArialMT" w:hAnsi="ArialMT"/>
          <w:color w:val="auto"/>
          <w:sz w:val="24"/>
          <w:szCs w:val="24"/>
        </w:rPr>
        <w:t>-opening ceremonies, with live band, cornhole june 15</w:t>
      </w:r>
    </w:p>
    <w:p>
      <w:pPr>
        <w:pStyle w:val="style0"/>
        <w:autoSpaceDE w:val="false"/>
      </w:pPr>
      <w:r>
        <w:rPr>
          <w:rFonts w:ascii="ArialMT" w:cs="ArialMT" w:eastAsia="ArialMT" w:hAnsi="ArialMT"/>
          <w:color w:val="auto"/>
          <w:sz w:val="24"/>
          <w:szCs w:val="24"/>
        </w:rPr>
        <w:t>-community members to volunteer to run events, need two people per event</w:t>
      </w:r>
    </w:p>
    <w:p>
      <w:pPr>
        <w:pStyle w:val="style0"/>
        <w:autoSpaceDE w:val="false"/>
      </w:pPr>
      <w:r>
        <w:rPr>
          <w:rFonts w:ascii="ArialMT" w:cs="ArialMT" w:eastAsia="ArialMT" w:hAnsi="ArialMT"/>
          <w:color w:val="auto"/>
          <w:sz w:val="24"/>
          <w:szCs w:val="24"/>
        </w:rPr>
        <w:t>Feast of Lanterns – August  24</w:t>
      </w:r>
    </w:p>
    <w:p>
      <w:pPr>
        <w:pStyle w:val="style0"/>
        <w:autoSpaceDE w:val="false"/>
      </w:pPr>
      <w:r>
        <w:rPr>
          <w:rFonts w:ascii="ArialMT" w:cs="ArialMT" w:eastAsia="ArialMT" w:hAnsi="ArialMT"/>
          <w:color w:val="auto"/>
          <w:sz w:val="24"/>
          <w:szCs w:val="24"/>
        </w:rPr>
        <w:t>-melissa is taking the lead on the project</w:t>
      </w:r>
    </w:p>
    <w:p>
      <w:pPr>
        <w:pStyle w:val="style0"/>
        <w:autoSpaceDE w:val="false"/>
      </w:pPr>
      <w:r>
        <w:rPr>
          <w:rFonts w:ascii="ArialMT" w:cs="ArialMT" w:eastAsia="ArialMT" w:hAnsi="ArialMT"/>
          <w:color w:val="auto"/>
          <w:sz w:val="24"/>
          <w:szCs w:val="24"/>
        </w:rPr>
        <w:t>-first tuesday of every month at 730p</w:t>
      </w:r>
    </w:p>
    <w:p>
      <w:pPr>
        <w:pStyle w:val="style0"/>
        <w:autoSpaceDE w:val="false"/>
      </w:pPr>
      <w:r>
        <w:rPr>
          <w:rFonts w:ascii="ArialMT" w:cs="ArialMT" w:eastAsia="ArialMT" w:hAnsi="ArialMT"/>
          <w:color w:val="auto"/>
          <w:sz w:val="24"/>
          <w:szCs w:val="24"/>
        </w:rPr>
        <w:t>-band, possum posse</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Guests</w:t>
      </w:r>
    </w:p>
    <w:p>
      <w:pPr>
        <w:pStyle w:val="style0"/>
        <w:autoSpaceDE w:val="false"/>
      </w:pPr>
      <w:r>
        <w:rPr>
          <w:rFonts w:ascii="ArialMT" w:cs="ArialMT" w:eastAsia="ArialMT" w:hAnsi="ArialMT"/>
          <w:color w:val="auto"/>
          <w:sz w:val="24"/>
          <w:szCs w:val="24"/>
        </w:rPr>
        <w:t>McDonalds – want to expand the McDonalds –</w:t>
      </w:r>
      <w:r>
        <w:rPr>
          <w:rFonts w:ascii="ArialMT" w:cs="ArialMT" w:eastAsia="ArialMT" w:hAnsi="ArialMT"/>
          <w:color w:val="auto"/>
          <w:sz w:val="24"/>
          <w:szCs w:val="24"/>
        </w:rPr>
        <w:t xml:space="preserve"> cool.</w:t>
      </w:r>
    </w:p>
    <w:p>
      <w:pPr>
        <w:pStyle w:val="style0"/>
        <w:autoSpaceDE w:val="false"/>
      </w:pPr>
      <w:r>
        <w:rPr>
          <w:rFonts w:ascii="ArialMT" w:cs="ArialMT" w:eastAsia="ArialMT" w:hAnsi="ArialMT"/>
          <w:color w:val="auto"/>
          <w:sz w:val="24"/>
          <w:szCs w:val="24"/>
        </w:rPr>
        <w:t>Paramount School of Excellence</w:t>
      </w:r>
    </w:p>
    <w:p>
      <w:pPr>
        <w:pStyle w:val="style0"/>
        <w:autoSpaceDE w:val="false"/>
      </w:pPr>
      <w:r>
        <w:rPr>
          <w:rFonts w:ascii="ArialMT" w:cs="ArialMT" w:eastAsia="ArialMT" w:hAnsi="ArialMT"/>
          <w:color w:val="auto"/>
          <w:sz w:val="24"/>
          <w:szCs w:val="24"/>
        </w:rPr>
        <w:t>Eastside Infrastructure Assessment</w:t>
      </w:r>
    </w:p>
    <w:p>
      <w:pPr>
        <w:pStyle w:val="style0"/>
        <w:autoSpaceDE w:val="false"/>
      </w:pPr>
      <w:r>
        <w:rPr>
          <w:rFonts w:ascii="ArialMT" w:cs="ArialMT" w:eastAsia="ArialMT" w:hAnsi="ArialMT"/>
          <w:color w:val="auto"/>
          <w:sz w:val="24"/>
          <w:szCs w:val="24"/>
        </w:rPr>
        <w:t>Band of Neighbors</w:t>
      </w:r>
    </w:p>
    <w:p>
      <w:pPr>
        <w:pStyle w:val="style0"/>
        <w:autoSpaceDE w:val="false"/>
      </w:pPr>
      <w:r>
        <w:rPr>
          <w:rFonts w:ascii="ArialMT" w:cs="ArialMT" w:eastAsia="ArialMT" w:hAnsi="ArialMT"/>
          <w:color w:val="auto"/>
          <w:sz w:val="24"/>
          <w:szCs w:val="24"/>
        </w:rPr>
      </w:r>
    </w:p>
    <w:p>
      <w:pPr>
        <w:pStyle w:val="style0"/>
        <w:autoSpaceDE w:val="false"/>
      </w:pPr>
      <w:r>
        <w:rPr>
          <w:rFonts w:ascii="ArialMT" w:cs="ArialMT" w:eastAsia="ArialMT" w:hAnsi="ArialMT"/>
          <w:color w:val="auto"/>
          <w:sz w:val="24"/>
          <w:szCs w:val="24"/>
        </w:rPr>
        <w:t>Adjournment</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LibreOffice/3.6$MacOSX_x86 LibreOffice_project/932b512-69e3009-7a10e5c-fc86223-a55908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2013-04-23T18:30:50.00Z</dcterms:created>
  <cp:revision>0</cp:revision>
</cp:coreProperties>
</file>